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7E7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27E7C">
        <w:rPr>
          <w:rFonts w:ascii="Century" w:eastAsia="Calibri" w:hAnsi="Century"/>
          <w:b/>
          <w:bCs/>
          <w:sz w:val="32"/>
          <w:szCs w:val="36"/>
          <w:lang w:eastAsia="ru-RU"/>
        </w:rPr>
        <w:t>23/31-5884</w:t>
      </w:r>
    </w:p>
    <w:p w:rsidR="00CC1632" w:rsidRPr="00C36803" w:rsidRDefault="00D27E7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27E7C">
        <w:rPr>
          <w:rFonts w:ascii="Century" w:hAnsi="Century"/>
          <w:b/>
          <w:sz w:val="24"/>
          <w:szCs w:val="24"/>
        </w:rPr>
        <w:t>Косминій Ірині Романівні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27E7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27E7C">
        <w:rPr>
          <w:rFonts w:ascii="Century" w:hAnsi="Century"/>
          <w:b/>
          <w:sz w:val="24"/>
          <w:szCs w:val="24"/>
        </w:rPr>
        <w:t>на території Мильчицького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27E7C">
        <w:rPr>
          <w:rFonts w:ascii="Century" w:hAnsi="Century"/>
          <w:sz w:val="24"/>
          <w:szCs w:val="24"/>
        </w:rPr>
        <w:t>Косминій Ірині Романівні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27E7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27E7C">
        <w:rPr>
          <w:rFonts w:ascii="Century" w:hAnsi="Century"/>
          <w:sz w:val="24"/>
          <w:szCs w:val="24"/>
        </w:rPr>
        <w:t>на території Мильчицького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7E7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27E7C">
        <w:rPr>
          <w:rFonts w:ascii="Century" w:hAnsi="Century"/>
          <w:bCs/>
          <w:sz w:val="24"/>
          <w:szCs w:val="24"/>
        </w:rPr>
        <w:t>Косминій Ірині Романівні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7E7C">
        <w:rPr>
          <w:rFonts w:ascii="Century" w:hAnsi="Century"/>
          <w:bCs/>
          <w:sz w:val="24"/>
          <w:szCs w:val="24"/>
        </w:rPr>
        <w:t>1,0428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7E7C">
        <w:rPr>
          <w:rFonts w:ascii="Century" w:hAnsi="Century"/>
          <w:bCs/>
          <w:sz w:val="24"/>
          <w:szCs w:val="24"/>
        </w:rPr>
        <w:t>4620984900:21:000:0113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7E7C">
        <w:rPr>
          <w:rFonts w:ascii="Century" w:hAnsi="Century"/>
          <w:bCs/>
          <w:sz w:val="24"/>
          <w:szCs w:val="24"/>
        </w:rPr>
        <w:t>0,0422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7E7C">
        <w:rPr>
          <w:rFonts w:ascii="Century" w:hAnsi="Century"/>
          <w:bCs/>
          <w:sz w:val="24"/>
          <w:szCs w:val="24"/>
        </w:rPr>
        <w:t>4620984900:12:000:0439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27E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7E7C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27E7C">
        <w:rPr>
          <w:rFonts w:ascii="Century" w:hAnsi="Century"/>
          <w:bCs/>
          <w:sz w:val="24"/>
          <w:szCs w:val="24"/>
        </w:rPr>
        <w:t>Косминій Ірині Романівні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7E7C">
        <w:rPr>
          <w:rFonts w:ascii="Century" w:hAnsi="Century"/>
          <w:bCs/>
          <w:sz w:val="24"/>
          <w:szCs w:val="24"/>
        </w:rPr>
        <w:t>1,0428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7E7C">
        <w:rPr>
          <w:rFonts w:ascii="Century" w:hAnsi="Century"/>
          <w:bCs/>
          <w:sz w:val="24"/>
          <w:szCs w:val="24"/>
        </w:rPr>
        <w:t>4620984900:21:000:0113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7E7C">
        <w:rPr>
          <w:rFonts w:ascii="Century" w:hAnsi="Century"/>
          <w:bCs/>
          <w:sz w:val="24"/>
          <w:szCs w:val="24"/>
        </w:rPr>
        <w:t>0,0422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7E7C">
        <w:rPr>
          <w:rFonts w:ascii="Century" w:hAnsi="Century"/>
          <w:bCs/>
          <w:sz w:val="24"/>
          <w:szCs w:val="24"/>
        </w:rPr>
        <w:t>4620984900:12:000:0439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7E7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7E7C">
        <w:rPr>
          <w:rFonts w:ascii="Century" w:hAnsi="Century"/>
          <w:bCs/>
          <w:sz w:val="24"/>
          <w:szCs w:val="24"/>
        </w:rPr>
        <w:t>на території Мильчицького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27E7C">
        <w:rPr>
          <w:rFonts w:ascii="Century" w:hAnsi="Century"/>
          <w:bCs/>
          <w:sz w:val="24"/>
          <w:szCs w:val="24"/>
        </w:rPr>
        <w:t>Косминій Ірині Романівні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E7C" w:rsidRDefault="00D27E7C" w:rsidP="00381483">
      <w:pPr>
        <w:spacing w:after="0" w:line="240" w:lineRule="auto"/>
      </w:pPr>
      <w:r>
        <w:separator/>
      </w:r>
    </w:p>
  </w:endnote>
  <w:endnote w:type="continuationSeparator" w:id="0">
    <w:p w:rsidR="00D27E7C" w:rsidRDefault="00D27E7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E7C" w:rsidRDefault="00D27E7C" w:rsidP="00381483">
      <w:pPr>
        <w:spacing w:after="0" w:line="240" w:lineRule="auto"/>
      </w:pPr>
      <w:r>
        <w:separator/>
      </w:r>
    </w:p>
  </w:footnote>
  <w:footnote w:type="continuationSeparator" w:id="0">
    <w:p w:rsidR="00D27E7C" w:rsidRDefault="00D27E7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7E7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